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0579F" w14:textId="77777777" w:rsidR="000B5A5F" w:rsidRDefault="009A2F4A" w:rsidP="00401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lang w:val="en-US"/>
        </w:rPr>
      </w:pPr>
      <w:r>
        <w:rPr>
          <w:rFonts w:cs="Times New Roman"/>
          <w:b/>
          <w:sz w:val="24"/>
          <w:lang w:val="en-US"/>
        </w:rPr>
        <w:t>‘Insure it. It’s worth it’</w:t>
      </w:r>
    </w:p>
    <w:p w14:paraId="223E37AB" w14:textId="77777777" w:rsidR="00401C1E" w:rsidRPr="009A2F4A" w:rsidRDefault="00401C1E" w:rsidP="00401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lang w:val="en-US"/>
        </w:rPr>
      </w:pPr>
      <w:r>
        <w:rPr>
          <w:rFonts w:cs="Times New Roman"/>
          <w:b/>
          <w:sz w:val="24"/>
          <w:lang w:val="en-US"/>
        </w:rPr>
        <w:t>Scott Pape FULL video - Transcription</w:t>
      </w:r>
      <w:bookmarkStart w:id="0" w:name="_GoBack"/>
      <w:bookmarkEnd w:id="0"/>
    </w:p>
    <w:p w14:paraId="47EA6AD8" w14:textId="77777777" w:rsidR="009A2F4A" w:rsidRDefault="009A2F4A" w:rsidP="000B5A5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lang w:val="en-US"/>
        </w:rPr>
      </w:pPr>
    </w:p>
    <w:p w14:paraId="0711C480" w14:textId="77777777" w:rsidR="000B5A5F" w:rsidRDefault="000B5A5F" w:rsidP="000B5A5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lang w:val="en-US"/>
        </w:rPr>
      </w:pPr>
      <w:r w:rsidRPr="000B5A5F">
        <w:rPr>
          <w:rFonts w:cs="Times New Roman"/>
          <w:b/>
          <w:sz w:val="24"/>
          <w:lang w:val="en-US"/>
        </w:rPr>
        <w:t>SCOTT:</w:t>
      </w:r>
      <w:r w:rsidRPr="000B5A5F">
        <w:rPr>
          <w:rFonts w:cs="Times New Roman"/>
          <w:sz w:val="24"/>
          <w:lang w:val="en-US"/>
        </w:rPr>
        <w:t xml:space="preserve"> </w:t>
      </w:r>
    </w:p>
    <w:p w14:paraId="4FAC28C8" w14:textId="77777777" w:rsidR="000B5A5F" w:rsidRDefault="000B5A5F" w:rsidP="000B5A5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lang w:val="en-US"/>
        </w:rPr>
      </w:pPr>
    </w:p>
    <w:p w14:paraId="1AA56909" w14:textId="77777777" w:rsidR="000B5A5F" w:rsidRDefault="000B5A5F" w:rsidP="000B5A5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lang w:val="en-US"/>
        </w:rPr>
      </w:pPr>
      <w:r w:rsidRPr="000B5A5F">
        <w:rPr>
          <w:rFonts w:cs="Times New Roman"/>
          <w:sz w:val="24"/>
          <w:lang w:val="en-US"/>
        </w:rPr>
        <w:t xml:space="preserve">“It won't happen to me.” </w:t>
      </w:r>
      <w:r>
        <w:rPr>
          <w:rFonts w:cs="Times New Roman"/>
          <w:sz w:val="24"/>
          <w:lang w:val="en-US"/>
        </w:rPr>
        <w:t>I mean</w:t>
      </w:r>
      <w:proofErr w:type="gramStart"/>
      <w:r>
        <w:rPr>
          <w:rFonts w:cs="Times New Roman"/>
          <w:sz w:val="24"/>
          <w:lang w:val="en-US"/>
        </w:rPr>
        <w:t>,</w:t>
      </w:r>
      <w:proofErr w:type="gramEnd"/>
      <w:r>
        <w:rPr>
          <w:rFonts w:cs="Times New Roman"/>
          <w:sz w:val="24"/>
          <w:lang w:val="en-US"/>
        </w:rPr>
        <w:t xml:space="preserve"> t</w:t>
      </w:r>
      <w:r w:rsidRPr="000B5A5F">
        <w:rPr>
          <w:rFonts w:cs="Times New Roman"/>
          <w:sz w:val="24"/>
          <w:lang w:val="en-US"/>
        </w:rPr>
        <w:t xml:space="preserve">hat’s what we </w:t>
      </w:r>
      <w:r>
        <w:rPr>
          <w:rFonts w:cs="Times New Roman"/>
          <w:sz w:val="24"/>
          <w:lang w:val="en-US"/>
        </w:rPr>
        <w:t>tell ourselves</w:t>
      </w:r>
      <w:r w:rsidRPr="000B5A5F">
        <w:rPr>
          <w:rFonts w:cs="Times New Roman"/>
          <w:sz w:val="24"/>
          <w:lang w:val="en-US"/>
        </w:rPr>
        <w:t xml:space="preserve">, </w:t>
      </w:r>
      <w:r>
        <w:rPr>
          <w:rFonts w:cs="Times New Roman"/>
          <w:sz w:val="24"/>
          <w:lang w:val="en-US"/>
        </w:rPr>
        <w:t>right?</w:t>
      </w:r>
      <w:r w:rsidRPr="000B5A5F">
        <w:rPr>
          <w:rFonts w:cs="Times New Roman"/>
          <w:sz w:val="24"/>
          <w:lang w:val="en-US"/>
        </w:rPr>
        <w:t xml:space="preserve"> It’s almost impossible to</w:t>
      </w:r>
      <w:r>
        <w:rPr>
          <w:rFonts w:cs="Times New Roman"/>
          <w:sz w:val="24"/>
          <w:lang w:val="en-US"/>
        </w:rPr>
        <w:t xml:space="preserve"> imagine what it would be like to be struck by a natural disaster, until it happens. Well, it happened to me.</w:t>
      </w:r>
      <w:r w:rsidRPr="000B5A5F">
        <w:rPr>
          <w:rFonts w:cs="Times New Roman"/>
          <w:sz w:val="24"/>
          <w:lang w:val="en-US"/>
        </w:rPr>
        <w:t xml:space="preserve"> </w:t>
      </w:r>
    </w:p>
    <w:p w14:paraId="56BB32B8" w14:textId="77777777" w:rsidR="000B5A5F" w:rsidRDefault="000B5A5F" w:rsidP="000B5A5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lang w:val="en-US"/>
        </w:rPr>
      </w:pPr>
    </w:p>
    <w:p w14:paraId="66959C60" w14:textId="77777777" w:rsidR="000B5A5F" w:rsidRPr="000B5A5F" w:rsidRDefault="000B5A5F" w:rsidP="000B5A5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lang w:val="en-US"/>
        </w:rPr>
      </w:pPr>
      <w:r w:rsidRPr="000B5A5F">
        <w:rPr>
          <w:rFonts w:cs="Times New Roman"/>
          <w:sz w:val="24"/>
          <w:lang w:val="en-US"/>
        </w:rPr>
        <w:t>Two chimneys and a pile of rubble were the sum total of a lifetime of possessions. The</w:t>
      </w:r>
      <w:r>
        <w:rPr>
          <w:rFonts w:cs="Times New Roman"/>
          <w:sz w:val="24"/>
          <w:lang w:val="en-US"/>
        </w:rPr>
        <w:t xml:space="preserve"> </w:t>
      </w:r>
      <w:proofErr w:type="spellStart"/>
      <w:r w:rsidRPr="000B5A5F">
        <w:rPr>
          <w:rFonts w:cs="Times New Roman"/>
          <w:sz w:val="24"/>
          <w:lang w:val="en-US"/>
        </w:rPr>
        <w:t>realisation</w:t>
      </w:r>
      <w:proofErr w:type="spellEnd"/>
      <w:r w:rsidRPr="000B5A5F">
        <w:rPr>
          <w:rFonts w:cs="Times New Roman"/>
          <w:sz w:val="24"/>
          <w:lang w:val="en-US"/>
        </w:rPr>
        <w:t xml:space="preserve"> that everything was gone was like a hard punch in the guts. My wife and I only</w:t>
      </w:r>
      <w:r>
        <w:rPr>
          <w:rFonts w:cs="Times New Roman"/>
          <w:sz w:val="24"/>
          <w:lang w:val="en-US"/>
        </w:rPr>
        <w:t xml:space="preserve"> </w:t>
      </w:r>
      <w:r w:rsidRPr="000B5A5F">
        <w:rPr>
          <w:rFonts w:cs="Times New Roman"/>
          <w:sz w:val="24"/>
          <w:lang w:val="en-US"/>
        </w:rPr>
        <w:t>had the clothes we were wearing.</w:t>
      </w:r>
    </w:p>
    <w:p w14:paraId="149CFF6C" w14:textId="77777777" w:rsidR="000B5A5F" w:rsidRDefault="000B5A5F" w:rsidP="000B5A5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lang w:val="en-US"/>
        </w:rPr>
      </w:pPr>
    </w:p>
    <w:p w14:paraId="65FF7EF7" w14:textId="77777777" w:rsidR="000B5A5F" w:rsidRDefault="000B5A5F" w:rsidP="000B5A5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lang w:val="en-US"/>
        </w:rPr>
      </w:pPr>
      <w:r w:rsidRPr="000B5A5F">
        <w:rPr>
          <w:rFonts w:cs="Times New Roman"/>
          <w:sz w:val="24"/>
          <w:lang w:val="en-US"/>
        </w:rPr>
        <w:t>Still, we w</w:t>
      </w:r>
      <w:r>
        <w:rPr>
          <w:rFonts w:cs="Times New Roman"/>
          <w:sz w:val="24"/>
          <w:lang w:val="en-US"/>
        </w:rPr>
        <w:t>ere luckier than so many people,</w:t>
      </w:r>
      <w:r w:rsidRPr="000B5A5F">
        <w:rPr>
          <w:rFonts w:cs="Times New Roman"/>
          <w:sz w:val="24"/>
          <w:lang w:val="en-US"/>
        </w:rPr>
        <w:t xml:space="preserve"> </w:t>
      </w:r>
      <w:r>
        <w:rPr>
          <w:rFonts w:cs="Times New Roman"/>
          <w:sz w:val="24"/>
          <w:lang w:val="en-US"/>
        </w:rPr>
        <w:t>b</w:t>
      </w:r>
      <w:r w:rsidRPr="000B5A5F">
        <w:rPr>
          <w:rFonts w:cs="Times New Roman"/>
          <w:sz w:val="24"/>
          <w:lang w:val="en-US"/>
        </w:rPr>
        <w:t>ecause we had home and contents insurance.</w:t>
      </w:r>
      <w:r>
        <w:rPr>
          <w:rFonts w:cs="Times New Roman"/>
          <w:sz w:val="24"/>
          <w:lang w:val="en-US"/>
        </w:rPr>
        <w:t xml:space="preserve"> </w:t>
      </w:r>
      <w:r w:rsidRPr="000B5A5F">
        <w:rPr>
          <w:rFonts w:cs="Times New Roman"/>
          <w:sz w:val="24"/>
          <w:lang w:val="en-US"/>
        </w:rPr>
        <w:t>We were able to buy more stuff, and build again. But 1 in 2 Victorians either have no</w:t>
      </w:r>
      <w:r>
        <w:rPr>
          <w:rFonts w:cs="Times New Roman"/>
          <w:sz w:val="24"/>
          <w:lang w:val="en-US"/>
        </w:rPr>
        <w:t xml:space="preserve"> </w:t>
      </w:r>
      <w:r w:rsidRPr="000B5A5F">
        <w:rPr>
          <w:rFonts w:cs="Times New Roman"/>
          <w:sz w:val="24"/>
          <w:lang w:val="en-US"/>
        </w:rPr>
        <w:t xml:space="preserve">insurance, or </w:t>
      </w:r>
      <w:r>
        <w:rPr>
          <w:rFonts w:cs="Times New Roman"/>
          <w:sz w:val="24"/>
          <w:lang w:val="en-US"/>
        </w:rPr>
        <w:t>they’</w:t>
      </w:r>
      <w:r w:rsidRPr="000B5A5F">
        <w:rPr>
          <w:rFonts w:cs="Times New Roman"/>
          <w:sz w:val="24"/>
          <w:lang w:val="en-US"/>
        </w:rPr>
        <w:t>re under-insured. So ask yourself - whether you own or rent - do you have</w:t>
      </w:r>
      <w:r>
        <w:rPr>
          <w:rFonts w:cs="Times New Roman"/>
          <w:sz w:val="24"/>
          <w:lang w:val="en-US"/>
        </w:rPr>
        <w:t xml:space="preserve"> </w:t>
      </w:r>
      <w:r w:rsidRPr="000B5A5F">
        <w:rPr>
          <w:rFonts w:cs="Times New Roman"/>
          <w:sz w:val="24"/>
          <w:lang w:val="en-US"/>
        </w:rPr>
        <w:t>insurance? Do you have enough insurance to cover everything if a disaster strikes?</w:t>
      </w:r>
    </w:p>
    <w:p w14:paraId="15B6B46E" w14:textId="77777777" w:rsidR="000B5A5F" w:rsidRPr="000B5A5F" w:rsidRDefault="000B5A5F" w:rsidP="000B5A5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lang w:val="en-US"/>
        </w:rPr>
      </w:pPr>
    </w:p>
    <w:p w14:paraId="1D34AC9D" w14:textId="77777777" w:rsidR="000B5A5F" w:rsidRPr="000B5A5F" w:rsidRDefault="000B5A5F" w:rsidP="000B5A5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lang w:val="en-US"/>
        </w:rPr>
      </w:pPr>
      <w:r w:rsidRPr="000B5A5F">
        <w:rPr>
          <w:rFonts w:cs="Times New Roman"/>
          <w:sz w:val="24"/>
          <w:lang w:val="en-US"/>
        </w:rPr>
        <w:t>And if you think you can't afford insurance, or that what you have isn’t worth insuring, think</w:t>
      </w:r>
      <w:r>
        <w:rPr>
          <w:rFonts w:cs="Times New Roman"/>
          <w:sz w:val="24"/>
          <w:lang w:val="en-US"/>
        </w:rPr>
        <w:t xml:space="preserve"> </w:t>
      </w:r>
      <w:r w:rsidRPr="000B5A5F">
        <w:rPr>
          <w:rFonts w:cs="Times New Roman"/>
          <w:sz w:val="24"/>
          <w:lang w:val="en-US"/>
        </w:rPr>
        <w:t>about everything you own. It really adds up. How much would it cost to replace it all?</w:t>
      </w:r>
    </w:p>
    <w:p w14:paraId="08CED5E9" w14:textId="77777777" w:rsidR="000B5A5F" w:rsidRDefault="000B5A5F" w:rsidP="000B5A5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4"/>
          <w:lang w:val="en-US"/>
        </w:rPr>
      </w:pPr>
    </w:p>
    <w:p w14:paraId="01F0FB14" w14:textId="77777777" w:rsidR="000B5A5F" w:rsidRPr="000B5A5F" w:rsidRDefault="000B5A5F" w:rsidP="000B5A5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lang w:val="en-US"/>
        </w:rPr>
      </w:pPr>
      <w:r w:rsidRPr="000B5A5F">
        <w:rPr>
          <w:rFonts w:cs="Times New Roman"/>
          <w:sz w:val="24"/>
          <w:lang w:val="en-US"/>
        </w:rPr>
        <w:t>If you're a renter or owner, there are insurance products on the market for you, to cover your</w:t>
      </w:r>
      <w:r>
        <w:rPr>
          <w:rFonts w:cs="Times New Roman"/>
          <w:sz w:val="24"/>
          <w:lang w:val="en-US"/>
        </w:rPr>
        <w:t xml:space="preserve"> </w:t>
      </w:r>
      <w:r w:rsidRPr="000B5A5F">
        <w:rPr>
          <w:rFonts w:cs="Times New Roman"/>
          <w:sz w:val="24"/>
          <w:lang w:val="en-US"/>
        </w:rPr>
        <w:t xml:space="preserve">household possessions. And you might be surprised to discover </w:t>
      </w:r>
      <w:r>
        <w:rPr>
          <w:rFonts w:cs="Times New Roman"/>
          <w:sz w:val="24"/>
          <w:lang w:val="en-US"/>
        </w:rPr>
        <w:t xml:space="preserve">just </w:t>
      </w:r>
      <w:r w:rsidRPr="000B5A5F">
        <w:rPr>
          <w:rFonts w:cs="Times New Roman"/>
          <w:sz w:val="24"/>
          <w:lang w:val="en-US"/>
        </w:rPr>
        <w:t>how little it cost</w:t>
      </w:r>
      <w:r w:rsidR="009A2F4A">
        <w:rPr>
          <w:rFonts w:cs="Times New Roman"/>
          <w:sz w:val="24"/>
          <w:lang w:val="en-US"/>
        </w:rPr>
        <w:t>s</w:t>
      </w:r>
      <w:r w:rsidRPr="000B5A5F">
        <w:rPr>
          <w:rFonts w:cs="Times New Roman"/>
          <w:sz w:val="24"/>
          <w:lang w:val="en-US"/>
        </w:rPr>
        <w:t xml:space="preserve"> to get</w:t>
      </w:r>
      <w:r>
        <w:rPr>
          <w:rFonts w:cs="Times New Roman"/>
          <w:sz w:val="24"/>
          <w:lang w:val="en-US"/>
        </w:rPr>
        <w:t xml:space="preserve"> </w:t>
      </w:r>
      <w:r w:rsidRPr="000B5A5F">
        <w:rPr>
          <w:rFonts w:cs="Times New Roman"/>
          <w:sz w:val="24"/>
          <w:lang w:val="en-US"/>
        </w:rPr>
        <w:t>enough insurance to cover it all.</w:t>
      </w:r>
    </w:p>
    <w:p w14:paraId="14DCE0EC" w14:textId="77777777" w:rsidR="000B5A5F" w:rsidRDefault="000B5A5F" w:rsidP="000B5A5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lang w:val="en-US"/>
        </w:rPr>
      </w:pPr>
    </w:p>
    <w:p w14:paraId="78AD691E" w14:textId="77777777" w:rsidR="009A2F4A" w:rsidRDefault="000B5A5F" w:rsidP="000B5A5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lang w:val="en-US"/>
        </w:rPr>
      </w:pPr>
      <w:r w:rsidRPr="000B5A5F">
        <w:rPr>
          <w:rFonts w:cs="Times New Roman"/>
          <w:sz w:val="24"/>
          <w:lang w:val="en-US"/>
        </w:rPr>
        <w:t xml:space="preserve">Without it, it could take you years to get back on your feet again. And </w:t>
      </w:r>
      <w:r>
        <w:rPr>
          <w:rFonts w:cs="Times New Roman"/>
          <w:sz w:val="24"/>
          <w:lang w:val="en-US"/>
        </w:rPr>
        <w:t xml:space="preserve">look, </w:t>
      </w:r>
      <w:r w:rsidRPr="000B5A5F">
        <w:rPr>
          <w:rFonts w:cs="Times New Roman"/>
          <w:sz w:val="24"/>
          <w:lang w:val="en-US"/>
        </w:rPr>
        <w:t>government support</w:t>
      </w:r>
      <w:r>
        <w:rPr>
          <w:rFonts w:cs="Times New Roman"/>
          <w:sz w:val="24"/>
          <w:lang w:val="en-US"/>
        </w:rPr>
        <w:t xml:space="preserve"> </w:t>
      </w:r>
      <w:r w:rsidRPr="000B5A5F">
        <w:rPr>
          <w:rFonts w:cs="Times New Roman"/>
          <w:sz w:val="24"/>
          <w:lang w:val="en-US"/>
        </w:rPr>
        <w:t>will never be enough to replace everything and get you back to where you were.</w:t>
      </w:r>
      <w:r w:rsidR="009A2F4A">
        <w:rPr>
          <w:rFonts w:cs="Times New Roman"/>
          <w:sz w:val="24"/>
          <w:lang w:val="en-US"/>
        </w:rPr>
        <w:t xml:space="preserve"> That’s why having insurance is an absolute necessity.</w:t>
      </w:r>
    </w:p>
    <w:p w14:paraId="2FA69B43" w14:textId="77777777" w:rsidR="009A2F4A" w:rsidRPr="000B5A5F" w:rsidRDefault="009A2F4A" w:rsidP="000B5A5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lang w:val="en-US"/>
        </w:rPr>
      </w:pPr>
    </w:p>
    <w:p w14:paraId="259F1A74" w14:textId="77777777" w:rsidR="000B5A5F" w:rsidRDefault="000B5A5F" w:rsidP="000B5A5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lang w:val="en-US"/>
        </w:rPr>
      </w:pPr>
      <w:r w:rsidRPr="000B5A5F">
        <w:rPr>
          <w:rFonts w:cs="Times New Roman"/>
          <w:sz w:val="24"/>
          <w:lang w:val="en-US"/>
        </w:rPr>
        <w:t xml:space="preserve">So please, don’t risk it. Don’t </w:t>
      </w:r>
      <w:proofErr w:type="gramStart"/>
      <w:r w:rsidRPr="000B5A5F">
        <w:rPr>
          <w:rFonts w:cs="Times New Roman"/>
          <w:sz w:val="24"/>
          <w:lang w:val="en-US"/>
        </w:rPr>
        <w:t>think</w:t>
      </w:r>
      <w:proofErr w:type="gramEnd"/>
      <w:r w:rsidRPr="000B5A5F">
        <w:rPr>
          <w:rFonts w:cs="Times New Roman"/>
          <w:sz w:val="24"/>
          <w:lang w:val="en-US"/>
        </w:rPr>
        <w:t xml:space="preserve"> “It won't happen to me”. Because I know that it</w:t>
      </w:r>
      <w:r>
        <w:rPr>
          <w:rFonts w:cs="Times New Roman"/>
          <w:sz w:val="24"/>
          <w:lang w:val="en-US"/>
        </w:rPr>
        <w:t xml:space="preserve"> </w:t>
      </w:r>
      <w:r w:rsidRPr="000B5A5F">
        <w:rPr>
          <w:rFonts w:cs="Times New Roman"/>
          <w:sz w:val="24"/>
          <w:lang w:val="en-US"/>
        </w:rPr>
        <w:t>can.</w:t>
      </w:r>
      <w:r>
        <w:rPr>
          <w:rFonts w:cs="Times New Roman"/>
          <w:sz w:val="24"/>
          <w:lang w:val="en-US"/>
        </w:rPr>
        <w:t xml:space="preserve">  </w:t>
      </w:r>
    </w:p>
    <w:p w14:paraId="63C6A80F" w14:textId="77777777" w:rsidR="000B5A5F" w:rsidRPr="000B5A5F" w:rsidRDefault="000B5A5F" w:rsidP="000B5A5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lang w:val="en-US"/>
        </w:rPr>
      </w:pPr>
    </w:p>
    <w:p w14:paraId="572A3212" w14:textId="77777777" w:rsidR="00202AA8" w:rsidRPr="009A2F4A" w:rsidRDefault="000B5A5F" w:rsidP="009A2F4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lang w:val="en-US"/>
        </w:rPr>
      </w:pPr>
      <w:r w:rsidRPr="000B5A5F">
        <w:rPr>
          <w:rFonts w:cs="Times New Roman"/>
          <w:sz w:val="24"/>
          <w:lang w:val="en-US"/>
        </w:rPr>
        <w:t>And if it does happen to you, I want you to be able to say</w:t>
      </w:r>
      <w:r w:rsidR="009A2F4A">
        <w:rPr>
          <w:rFonts w:cs="Times New Roman"/>
          <w:sz w:val="24"/>
          <w:lang w:val="en-US"/>
        </w:rPr>
        <w:t xml:space="preserve"> to yourself</w:t>
      </w:r>
      <w:r w:rsidRPr="000B5A5F">
        <w:rPr>
          <w:rFonts w:cs="Times New Roman"/>
          <w:sz w:val="24"/>
          <w:lang w:val="en-US"/>
        </w:rPr>
        <w:t xml:space="preserve">, like I did, “I’ve </w:t>
      </w:r>
      <w:proofErr w:type="gramStart"/>
      <w:r w:rsidRPr="000B5A5F">
        <w:rPr>
          <w:rFonts w:cs="Times New Roman"/>
          <w:sz w:val="24"/>
          <w:lang w:val="en-US"/>
        </w:rPr>
        <w:t>got</w:t>
      </w:r>
      <w:proofErr w:type="gramEnd"/>
      <w:r w:rsidRPr="000B5A5F">
        <w:rPr>
          <w:rFonts w:cs="Times New Roman"/>
          <w:sz w:val="24"/>
          <w:lang w:val="en-US"/>
        </w:rPr>
        <w:t xml:space="preserve"> this.</w:t>
      </w:r>
      <w:r w:rsidR="009A2F4A">
        <w:rPr>
          <w:rFonts w:cs="Times New Roman"/>
          <w:sz w:val="24"/>
          <w:lang w:val="en-US"/>
        </w:rPr>
        <w:t xml:space="preserve"> </w:t>
      </w:r>
      <w:r w:rsidRPr="000B5A5F">
        <w:rPr>
          <w:rFonts w:cs="Times New Roman"/>
          <w:sz w:val="24"/>
          <w:lang w:val="en-US"/>
        </w:rPr>
        <w:t>Everything’s going to be ok.” So, no matter how much or how little you own - Insure it. It’s</w:t>
      </w:r>
      <w:r>
        <w:rPr>
          <w:rFonts w:cs="Times New Roman"/>
          <w:sz w:val="24"/>
          <w:lang w:val="en-US"/>
        </w:rPr>
        <w:t xml:space="preserve"> </w:t>
      </w:r>
      <w:r w:rsidRPr="000B5A5F">
        <w:rPr>
          <w:rFonts w:cs="Times New Roman"/>
          <w:sz w:val="24"/>
          <w:lang w:val="en-US"/>
        </w:rPr>
        <w:t>worth it.</w:t>
      </w:r>
    </w:p>
    <w:sectPr w:rsidR="00202AA8" w:rsidRPr="009A2F4A" w:rsidSect="00401C1E">
      <w:headerReference w:type="default" r:id="rId7"/>
      <w:footerReference w:type="default" r:id="rId8"/>
      <w:pgSz w:w="11906" w:h="16838"/>
      <w:pgMar w:top="2127" w:right="1701" w:bottom="1985" w:left="1701" w:header="79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5A98E" w14:textId="77777777" w:rsidR="009A2F4A" w:rsidRDefault="009A2F4A" w:rsidP="00264C5D">
      <w:pPr>
        <w:spacing w:after="0" w:line="240" w:lineRule="auto"/>
      </w:pPr>
      <w:r>
        <w:separator/>
      </w:r>
    </w:p>
  </w:endnote>
  <w:endnote w:type="continuationSeparator" w:id="0">
    <w:p w14:paraId="2D620D41" w14:textId="77777777" w:rsidR="009A2F4A" w:rsidRDefault="009A2F4A" w:rsidP="0026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191" w:type="dxa"/>
      <w:jc w:val="center"/>
      <w:tblInd w:w="-1405" w:type="dxa"/>
      <w:tblBorders>
        <w:top w:val="single" w:sz="4" w:space="0" w:color="3B3A3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43"/>
      <w:gridCol w:w="3079"/>
      <w:gridCol w:w="2669"/>
    </w:tblGrid>
    <w:tr w:rsidR="009A2F4A" w:rsidRPr="00AA3790" w14:paraId="471205C0" w14:textId="77777777" w:rsidTr="00A76A0F">
      <w:trPr>
        <w:cantSplit/>
        <w:trHeight w:hRule="exact" w:val="624"/>
        <w:jc w:val="center"/>
      </w:trPr>
      <w:tc>
        <w:tcPr>
          <w:tcW w:w="4443" w:type="dxa"/>
          <w:vAlign w:val="bottom"/>
        </w:tcPr>
        <w:p w14:paraId="7A48A81D" w14:textId="77777777" w:rsidR="009A2F4A" w:rsidRPr="00AA3790" w:rsidRDefault="009A2F4A" w:rsidP="00DB29C5">
          <w:pPr>
            <w:pStyle w:val="Footer"/>
            <w:rPr>
              <w:rFonts w:ascii="Arial" w:hAnsi="Arial"/>
              <w:szCs w:val="18"/>
            </w:rPr>
          </w:pPr>
          <w:r w:rsidRPr="00AA3790">
            <w:rPr>
              <w:rFonts w:ascii="Arial" w:hAnsi="Arial"/>
              <w:szCs w:val="18"/>
            </w:rPr>
            <w:t>DPR&amp;Co</w:t>
          </w:r>
        </w:p>
        <w:p w14:paraId="50664DF8" w14:textId="77777777" w:rsidR="009A2F4A" w:rsidRPr="00AA3790" w:rsidRDefault="009A2F4A" w:rsidP="00DB29C5">
          <w:pPr>
            <w:pStyle w:val="Footer2"/>
            <w:rPr>
              <w:rFonts w:ascii="Arial" w:hAnsi="Arial"/>
              <w:szCs w:val="18"/>
            </w:rPr>
          </w:pPr>
          <w:r w:rsidRPr="00AA3790">
            <w:rPr>
              <w:rFonts w:ascii="Arial" w:hAnsi="Arial"/>
              <w:szCs w:val="18"/>
            </w:rPr>
            <w:t>21-23 Stewart Street, Richmond, VIC 3121</w:t>
          </w:r>
        </w:p>
      </w:tc>
      <w:tc>
        <w:tcPr>
          <w:tcW w:w="3079" w:type="dxa"/>
          <w:vAlign w:val="bottom"/>
        </w:tcPr>
        <w:p w14:paraId="7FC9F4D6" w14:textId="77777777" w:rsidR="009A2F4A" w:rsidRPr="00AA3790" w:rsidRDefault="009A2F4A" w:rsidP="00DB29C5">
          <w:pPr>
            <w:pStyle w:val="Footer2"/>
            <w:rPr>
              <w:rFonts w:ascii="Arial" w:hAnsi="Arial"/>
              <w:szCs w:val="18"/>
            </w:rPr>
          </w:pPr>
          <w:r w:rsidRPr="00AA3790">
            <w:rPr>
              <w:rFonts w:ascii="Arial" w:hAnsi="Arial" w:cstheme="minorHAnsi"/>
              <w:b/>
              <w:szCs w:val="18"/>
            </w:rPr>
            <w:t>M:</w:t>
          </w:r>
          <w:r w:rsidRPr="00AA3790">
            <w:rPr>
              <w:rFonts w:ascii="Arial" w:hAnsi="Arial"/>
              <w:szCs w:val="18"/>
            </w:rPr>
            <w:t xml:space="preserve"> (+61) 03 8547 4600</w:t>
          </w:r>
        </w:p>
        <w:p w14:paraId="01C2BC78" w14:textId="77777777" w:rsidR="009A2F4A" w:rsidRPr="00AA3790" w:rsidRDefault="009A2F4A" w:rsidP="00416AB1">
          <w:pPr>
            <w:pStyle w:val="Footer2"/>
            <w:rPr>
              <w:rFonts w:ascii="Arial" w:hAnsi="Arial"/>
              <w:szCs w:val="18"/>
            </w:rPr>
          </w:pPr>
          <w:r w:rsidRPr="00AA3790">
            <w:rPr>
              <w:rFonts w:ascii="Arial" w:hAnsi="Arial" w:cstheme="minorHAnsi"/>
              <w:b/>
              <w:szCs w:val="18"/>
            </w:rPr>
            <w:t>E:</w:t>
          </w:r>
          <w:r w:rsidRPr="00AA3790">
            <w:rPr>
              <w:rFonts w:ascii="Arial" w:hAnsi="Arial"/>
              <w:szCs w:val="18"/>
            </w:rPr>
            <w:t xml:space="preserve"> info@dprandco.com</w:t>
          </w:r>
        </w:p>
      </w:tc>
      <w:tc>
        <w:tcPr>
          <w:tcW w:w="2669" w:type="dxa"/>
          <w:vAlign w:val="bottom"/>
        </w:tcPr>
        <w:p w14:paraId="26C4EB7C" w14:textId="77777777" w:rsidR="009A2F4A" w:rsidRPr="00AA3790" w:rsidRDefault="009A2F4A" w:rsidP="00DB29C5">
          <w:pPr>
            <w:pStyle w:val="Footer"/>
            <w:rPr>
              <w:rFonts w:ascii="Arial" w:hAnsi="Arial"/>
              <w:szCs w:val="18"/>
            </w:rPr>
          </w:pPr>
          <w:proofErr w:type="gramStart"/>
          <w:r w:rsidRPr="00AA3790">
            <w:rPr>
              <w:rFonts w:ascii="Arial" w:hAnsi="Arial"/>
              <w:szCs w:val="18"/>
            </w:rPr>
            <w:t>dprandco.com</w:t>
          </w:r>
          <w:proofErr w:type="gramEnd"/>
        </w:p>
        <w:p w14:paraId="6B8ACE1C" w14:textId="77777777" w:rsidR="009A2F4A" w:rsidRPr="00AA3790" w:rsidRDefault="009A2F4A" w:rsidP="00DB29C5">
          <w:pPr>
            <w:pStyle w:val="Footer"/>
            <w:rPr>
              <w:rFonts w:ascii="Arial" w:hAnsi="Arial"/>
              <w:szCs w:val="18"/>
            </w:rPr>
          </w:pPr>
        </w:p>
      </w:tc>
    </w:tr>
  </w:tbl>
  <w:p w14:paraId="19738113" w14:textId="77777777" w:rsidR="009A2F4A" w:rsidRPr="00AA3790" w:rsidRDefault="009A2F4A" w:rsidP="0089305E">
    <w:pPr>
      <w:pStyle w:val="Footer2"/>
      <w:rPr>
        <w:rFonts w:ascii="Arial" w:hAnsi="Arial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FC897" w14:textId="77777777" w:rsidR="009A2F4A" w:rsidRDefault="009A2F4A" w:rsidP="00264C5D">
      <w:pPr>
        <w:spacing w:after="0" w:line="240" w:lineRule="auto"/>
      </w:pPr>
      <w:r>
        <w:separator/>
      </w:r>
    </w:p>
  </w:footnote>
  <w:footnote w:type="continuationSeparator" w:id="0">
    <w:p w14:paraId="3EC5DF77" w14:textId="77777777" w:rsidR="009A2F4A" w:rsidRDefault="009A2F4A" w:rsidP="0026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5704E" w14:textId="77777777" w:rsidR="009A2F4A" w:rsidRDefault="009A2F4A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B6E533C" wp14:editId="127BF007">
          <wp:simplePos x="0" y="0"/>
          <wp:positionH relativeFrom="page">
            <wp:posOffset>482599</wp:posOffset>
          </wp:positionH>
          <wp:positionV relativeFrom="page">
            <wp:posOffset>426720</wp:posOffset>
          </wp:positionV>
          <wp:extent cx="912229" cy="904240"/>
          <wp:effectExtent l="0" t="0" r="2540" b="1016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229" cy="90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5F"/>
    <w:rsid w:val="000A1658"/>
    <w:rsid w:val="000B5A5F"/>
    <w:rsid w:val="000C0D6A"/>
    <w:rsid w:val="001A12A6"/>
    <w:rsid w:val="00202AA8"/>
    <w:rsid w:val="00264C5D"/>
    <w:rsid w:val="00282F2D"/>
    <w:rsid w:val="002922A3"/>
    <w:rsid w:val="00311284"/>
    <w:rsid w:val="00345D3D"/>
    <w:rsid w:val="00401C1E"/>
    <w:rsid w:val="00416AB1"/>
    <w:rsid w:val="004E3163"/>
    <w:rsid w:val="0058369B"/>
    <w:rsid w:val="00681197"/>
    <w:rsid w:val="007577C9"/>
    <w:rsid w:val="00801F52"/>
    <w:rsid w:val="00874BB7"/>
    <w:rsid w:val="0089305E"/>
    <w:rsid w:val="0098381E"/>
    <w:rsid w:val="009A2F4A"/>
    <w:rsid w:val="00A76A0F"/>
    <w:rsid w:val="00A87133"/>
    <w:rsid w:val="00AA3790"/>
    <w:rsid w:val="00AF2D94"/>
    <w:rsid w:val="00D07F32"/>
    <w:rsid w:val="00D232A4"/>
    <w:rsid w:val="00DB29C5"/>
    <w:rsid w:val="00F525D0"/>
    <w:rsid w:val="00F7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282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semiHidden="0" w:unhideWhenUsed="0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64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69B"/>
  </w:style>
  <w:style w:type="paragraph" w:styleId="Footer">
    <w:name w:val="footer"/>
    <w:basedOn w:val="Normal"/>
    <w:link w:val="FooterChar"/>
    <w:uiPriority w:val="99"/>
    <w:rsid w:val="00416AB1"/>
    <w:pPr>
      <w:tabs>
        <w:tab w:val="center" w:pos="4513"/>
        <w:tab w:val="right" w:pos="9026"/>
      </w:tabs>
      <w:spacing w:after="0" w:line="240" w:lineRule="auto"/>
    </w:pPr>
    <w:rPr>
      <w:b/>
      <w:color w:val="3B3A3C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16AB1"/>
    <w:rPr>
      <w:b/>
      <w:color w:val="3B3A3C"/>
      <w:sz w:val="18"/>
    </w:rPr>
  </w:style>
  <w:style w:type="paragraph" w:customStyle="1" w:styleId="Address">
    <w:name w:val="Address"/>
    <w:basedOn w:val="Normal"/>
    <w:qFormat/>
    <w:rsid w:val="00874BB7"/>
    <w:pPr>
      <w:spacing w:after="0" w:line="220" w:lineRule="exact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uiPriority w:val="99"/>
    <w:qFormat/>
    <w:rsid w:val="00681197"/>
    <w:pPr>
      <w:spacing w:after="0" w:line="240" w:lineRule="atLeast"/>
    </w:pPr>
    <w:rPr>
      <w:rFonts w:ascii="Arial" w:hAnsi="Arial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282F2D"/>
    <w:rPr>
      <w:rFonts w:ascii="Arial" w:hAnsi="Arial"/>
      <w:sz w:val="18"/>
    </w:rPr>
  </w:style>
  <w:style w:type="paragraph" w:customStyle="1" w:styleId="Footer2">
    <w:name w:val="Footer 2"/>
    <w:basedOn w:val="Footer"/>
    <w:qFormat/>
    <w:rsid w:val="002922A3"/>
    <w:rPr>
      <w:b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semiHidden="0" w:unhideWhenUsed="0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64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69B"/>
  </w:style>
  <w:style w:type="paragraph" w:styleId="Footer">
    <w:name w:val="footer"/>
    <w:basedOn w:val="Normal"/>
    <w:link w:val="FooterChar"/>
    <w:uiPriority w:val="99"/>
    <w:rsid w:val="00416AB1"/>
    <w:pPr>
      <w:tabs>
        <w:tab w:val="center" w:pos="4513"/>
        <w:tab w:val="right" w:pos="9026"/>
      </w:tabs>
      <w:spacing w:after="0" w:line="240" w:lineRule="auto"/>
    </w:pPr>
    <w:rPr>
      <w:b/>
      <w:color w:val="3B3A3C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16AB1"/>
    <w:rPr>
      <w:b/>
      <w:color w:val="3B3A3C"/>
      <w:sz w:val="18"/>
    </w:rPr>
  </w:style>
  <w:style w:type="paragraph" w:customStyle="1" w:styleId="Address">
    <w:name w:val="Address"/>
    <w:basedOn w:val="Normal"/>
    <w:qFormat/>
    <w:rsid w:val="00874BB7"/>
    <w:pPr>
      <w:spacing w:after="0" w:line="220" w:lineRule="exact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uiPriority w:val="99"/>
    <w:qFormat/>
    <w:rsid w:val="00681197"/>
    <w:pPr>
      <w:spacing w:after="0" w:line="240" w:lineRule="atLeast"/>
    </w:pPr>
    <w:rPr>
      <w:rFonts w:ascii="Arial" w:hAnsi="Arial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282F2D"/>
    <w:rPr>
      <w:rFonts w:ascii="Arial" w:hAnsi="Arial"/>
      <w:sz w:val="18"/>
    </w:rPr>
  </w:style>
  <w:style w:type="paragraph" w:customStyle="1" w:styleId="Footer2">
    <w:name w:val="Footer 2"/>
    <w:basedOn w:val="Footer"/>
    <w:qFormat/>
    <w:rsid w:val="002922A3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_SSD:Users:emilysharpe:Documents:DPR&amp;Co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DPR&amp;Co Document.dotx</Template>
  <TotalTime>15</TotalTime>
  <Pages>1</Pages>
  <Words>265</Words>
  <Characters>1516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Brugliera</dc:creator>
  <cp:lastModifiedBy>Carla Brugliera</cp:lastModifiedBy>
  <cp:revision>2</cp:revision>
  <cp:lastPrinted>2017-04-21T07:52:00Z</cp:lastPrinted>
  <dcterms:created xsi:type="dcterms:W3CDTF">2017-04-21T07:41:00Z</dcterms:created>
  <dcterms:modified xsi:type="dcterms:W3CDTF">2017-04-21T08:03:00Z</dcterms:modified>
</cp:coreProperties>
</file>